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2EB8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2025-2026 оқу жылының күзгі семестрі</w:t>
      </w:r>
    </w:p>
    <w:p w14:paraId="247B2AA1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241F178A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«6В02203-Дінтану» білім беру бағдарламасы</w:t>
      </w:r>
    </w:p>
    <w:p w14:paraId="57D6D3AF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6783D682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47C935AF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«</w:t>
      </w:r>
      <w:r w:rsidRPr="0026087E">
        <w:rPr>
          <w:rFonts w:ascii="Times New Roman" w:eastAsia="Times New Roman" w:hAnsi="Times New Roman" w:cs="Times New Roman"/>
          <w:sz w:val="32"/>
          <w:szCs w:val="32"/>
          <w:lang w:val="kk-KZ"/>
        </w:rPr>
        <w:t>Дінтанулық сараптама</w:t>
      </w: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» пәні</w:t>
      </w:r>
    </w:p>
    <w:p w14:paraId="0D1D491A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378A2BB5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4ABBA09C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sz w:val="32"/>
          <w:szCs w:val="32"/>
          <w:lang w:val="kk-KZ"/>
        </w:rPr>
        <w:t>Семинар тақырыптары:</w:t>
      </w:r>
    </w:p>
    <w:p w14:paraId="1B0D630E" w14:textId="77777777" w:rsidR="00F07ED0" w:rsidRPr="0026087E" w:rsidRDefault="00F07ED0" w:rsidP="00F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6B9DD684" w14:textId="77777777" w:rsidR="00F07ED0" w:rsidRPr="0026087E" w:rsidRDefault="00F07ED0" w:rsidP="00F07ED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213B7C44" w14:textId="77777777" w:rsidR="00F07ED0" w:rsidRPr="00F07ED0" w:rsidRDefault="00F07ED0" w:rsidP="00F07ED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Тәуелсіздік жылдарында Қазақстанда дінге бетбұрыстың орын алу себептері. Зерттеу еңбектер негізінде орын алған діни жағдайға шолу</w:t>
      </w:r>
      <w:r w:rsidRPr="00F07ED0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 xml:space="preserve"> </w:t>
      </w:r>
    </w:p>
    <w:p w14:paraId="021B0F5A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6328B095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2B0B2983" w14:textId="77777777" w:rsidR="00F07ED0" w:rsidRPr="00F07ED0" w:rsidRDefault="00F07ED0" w:rsidP="00F07ED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1992 ж. ҚР «Діни сенім бостандығы және  бірлестіктер  туралы»  Заңын  талдау</w:t>
      </w:r>
      <w:r w:rsidRPr="00F07ED0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 xml:space="preserve"> </w:t>
      </w:r>
      <w:r w:rsidRPr="00F07ED0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 xml:space="preserve"> </w:t>
      </w:r>
    </w:p>
    <w:p w14:paraId="664447DA" w14:textId="77777777" w:rsidR="00F07ED0" w:rsidRPr="0026087E" w:rsidRDefault="00F07ED0" w:rsidP="00F07ED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6485580D" w14:textId="77777777" w:rsidR="00F07ED0" w:rsidRPr="0026087E" w:rsidRDefault="00F07ED0" w:rsidP="00F07ED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6A8FCD1A" w14:textId="77777777" w:rsidR="00F07ED0" w:rsidRPr="00F07ED0" w:rsidRDefault="00F07ED0" w:rsidP="00F07ED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ҚР Министрлер Кабинеті жанындағы Дін істері жөніндегі кеңес (1991 ж.) жұмыстарын саралау 1991-2000 жж.</w:t>
      </w:r>
      <w:r w:rsidRPr="00F07ED0"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KZ"/>
        </w:rPr>
        <w:t xml:space="preserve"> </w:t>
      </w:r>
      <w:r w:rsidRPr="00F07ED0">
        <w:rPr>
          <w:rFonts w:ascii="Times New Roman" w:eastAsia="Times New Roman" w:hAnsi="Times New Roman" w:cs="Times New Roman"/>
          <w:bCs/>
          <w:color w:val="222222"/>
          <w:sz w:val="36"/>
          <w:szCs w:val="36"/>
          <w:lang w:val="kk-KZ" w:eastAsia="ru-KZ"/>
        </w:rPr>
        <w:t>«</w:t>
      </w:r>
      <w:proofErr w:type="spellStart"/>
      <w:r w:rsidRPr="00F07ED0">
        <w:rPr>
          <w:rFonts w:ascii="Times New Roman" w:eastAsia="Times New Roman" w:hAnsi="Times New Roman" w:cs="Times New Roman"/>
          <w:sz w:val="32"/>
          <w:szCs w:val="32"/>
        </w:rPr>
        <w:t>Жаңа</w:t>
      </w:r>
      <w:proofErr w:type="spellEnd"/>
      <w:r w:rsidRPr="00F07ED0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Pr="00F07ED0">
        <w:rPr>
          <w:rFonts w:ascii="Times New Roman" w:eastAsia="Times New Roman" w:hAnsi="Times New Roman" w:cs="Times New Roman"/>
          <w:sz w:val="32"/>
          <w:szCs w:val="32"/>
        </w:rPr>
        <w:t>протестанттық</w:t>
      </w:r>
      <w:proofErr w:type="spellEnd"/>
      <w:r w:rsidRPr="00F07ED0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proofErr w:type="spellStart"/>
      <w:r w:rsidRPr="00F07ED0">
        <w:rPr>
          <w:rFonts w:ascii="Times New Roman" w:eastAsia="Times New Roman" w:hAnsi="Times New Roman" w:cs="Times New Roman"/>
          <w:sz w:val="32"/>
          <w:szCs w:val="32"/>
        </w:rPr>
        <w:t>ұйымдардың</w:t>
      </w:r>
      <w:proofErr w:type="spellEnd"/>
      <w:r w:rsidRPr="00F07ED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F07ED0">
        <w:rPr>
          <w:rFonts w:ascii="Times New Roman" w:eastAsia="Times New Roman" w:hAnsi="Times New Roman" w:cs="Times New Roman"/>
          <w:sz w:val="32"/>
          <w:szCs w:val="32"/>
        </w:rPr>
        <w:t>миссионерлік</w:t>
      </w:r>
      <w:proofErr w:type="spellEnd"/>
      <w:r w:rsidRPr="00F07ED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F07ED0">
        <w:rPr>
          <w:rFonts w:ascii="Times New Roman" w:eastAsia="Times New Roman" w:hAnsi="Times New Roman" w:cs="Times New Roman"/>
          <w:sz w:val="32"/>
          <w:szCs w:val="32"/>
        </w:rPr>
        <w:t>қызметінің</w:t>
      </w:r>
      <w:proofErr w:type="spellEnd"/>
      <w:r w:rsidRPr="00F07ED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F07ED0">
        <w:rPr>
          <w:rFonts w:ascii="Times New Roman" w:eastAsia="Times New Roman" w:hAnsi="Times New Roman" w:cs="Times New Roman"/>
          <w:sz w:val="32"/>
          <w:szCs w:val="32"/>
        </w:rPr>
        <w:t>саяси</w:t>
      </w:r>
      <w:proofErr w:type="spellEnd"/>
      <w:r w:rsidRPr="00F07ED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F07ED0">
        <w:rPr>
          <w:rFonts w:ascii="Times New Roman" w:eastAsia="Times New Roman" w:hAnsi="Times New Roman" w:cs="Times New Roman"/>
          <w:sz w:val="32"/>
          <w:szCs w:val="32"/>
        </w:rPr>
        <w:t>астарлары</w:t>
      </w:r>
      <w:proofErr w:type="spellEnd"/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». Ғылыми мақаласын талдау</w:t>
      </w:r>
    </w:p>
    <w:p w14:paraId="29BC4B3E" w14:textId="77777777" w:rsidR="00F07ED0" w:rsidRPr="0026087E" w:rsidRDefault="00F07ED0" w:rsidP="00F07E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14:paraId="379F5979" w14:textId="77777777" w:rsidR="00F07ED0" w:rsidRPr="00F07ED0" w:rsidRDefault="00F07ED0" w:rsidP="00F07ED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ҚР Әділет министрлігінің Діни бірлестіктермен жұмыс жөніндегі комитеті жұмыстарын саралау</w:t>
      </w:r>
    </w:p>
    <w:p w14:paraId="77384986" w14:textId="77777777" w:rsidR="00F07ED0" w:rsidRPr="0026087E" w:rsidRDefault="00F07ED0" w:rsidP="00F07E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14:paraId="4569A053" w14:textId="77777777" w:rsidR="00F07ED0" w:rsidRPr="0026087E" w:rsidRDefault="00F07ED0" w:rsidP="00F07E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</w:p>
    <w:p w14:paraId="003879BB" w14:textId="77777777" w:rsidR="00F07ED0" w:rsidRPr="00F07ED0" w:rsidRDefault="00F07ED0" w:rsidP="00F07ED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2011 ж. құрылған ҚР Дін істері агенттігі жұмыстарын саралау.</w:t>
      </w:r>
      <w:r w:rsidRPr="00F07ED0">
        <w:rPr>
          <w:rFonts w:ascii="Times New Roman" w:eastAsia="Times New Roman" w:hAnsi="Times New Roman" w:cs="Times New Roman"/>
          <w:sz w:val="40"/>
          <w:szCs w:val="40"/>
          <w:lang w:val="kk-KZ"/>
        </w:rPr>
        <w:t xml:space="preserve"> </w:t>
      </w: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2010-2016 жж.</w:t>
      </w:r>
      <w:r w:rsidRPr="00F07ED0"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KZ"/>
        </w:rPr>
        <w:t xml:space="preserve"> </w:t>
      </w:r>
      <w:r w:rsidRPr="00F07ED0">
        <w:rPr>
          <w:rFonts w:ascii="Times New Roman" w:eastAsia="Times New Roman" w:hAnsi="Times New Roman" w:cs="Times New Roman"/>
          <w:bCs/>
          <w:color w:val="222222"/>
          <w:sz w:val="36"/>
          <w:szCs w:val="36"/>
          <w:lang w:val="kk-KZ" w:eastAsia="ru-KZ"/>
        </w:rPr>
        <w:t>«</w:t>
      </w:r>
      <w:r w:rsidRPr="00F07ED0">
        <w:rPr>
          <w:rFonts w:ascii="Times New Roman" w:eastAsia="Times New Roman" w:hAnsi="Times New Roman" w:cs="Times New Roman"/>
          <w:sz w:val="32"/>
          <w:szCs w:val="32"/>
        </w:rPr>
        <w:fldChar w:fldCharType="begin"/>
      </w:r>
      <w:r w:rsidRPr="00F07ED0">
        <w:rPr>
          <w:rFonts w:ascii="Times New Roman" w:eastAsia="Times New Roman" w:hAnsi="Times New Roman" w:cs="Times New Roman"/>
          <w:sz w:val="32"/>
          <w:szCs w:val="32"/>
        </w:rPr>
        <w:instrText xml:space="preserve"> HYPERLINK "https://search.ebscohost.com/login.aspx?direct=true&amp;profile=ehost&amp;scope=site&amp;authtype=crawler&amp;jrnl=24133558&amp;AN=155076273&amp;h=xIFJFn8H7wdRAiMS7o7SXCfZ28ZMYaqjpeZI5zVjgHg4clJ%2FOSOGiNdouG8ElObh8xSKxoxLeZQ7%2FsIDHv1UIA%3D%3D&amp;crl=c" </w:instrText>
      </w:r>
      <w:r w:rsidRPr="00F07ED0">
        <w:rPr>
          <w:rFonts w:ascii="Times New Roman" w:eastAsia="Times New Roman" w:hAnsi="Times New Roman" w:cs="Times New Roman"/>
          <w:sz w:val="32"/>
          <w:szCs w:val="32"/>
        </w:rPr>
        <w:fldChar w:fldCharType="separate"/>
      </w:r>
      <w:r w:rsidRPr="00F07ED0">
        <w:rPr>
          <w:rFonts w:ascii="Times New Roman" w:eastAsia="Times New Roman" w:hAnsi="Times New Roman" w:cs="Times New Roman"/>
          <w:sz w:val="40"/>
          <w:szCs w:val="40"/>
          <w:lang w:val="kk-KZ"/>
        </w:rPr>
        <w:t>Ж</w:t>
      </w:r>
      <w:proofErr w:type="spellStart"/>
      <w:r w:rsidRPr="00F07ED0">
        <w:rPr>
          <w:rFonts w:ascii="Times New Roman" w:eastAsia="Times New Roman" w:hAnsi="Times New Roman" w:cs="Times New Roman"/>
          <w:sz w:val="32"/>
          <w:szCs w:val="32"/>
        </w:rPr>
        <w:t>аңа</w:t>
      </w:r>
      <w:proofErr w:type="spellEnd"/>
      <w:r w:rsidRPr="00F07ED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F07ED0">
        <w:rPr>
          <w:rFonts w:ascii="Times New Roman" w:eastAsia="Times New Roman" w:hAnsi="Times New Roman" w:cs="Times New Roman"/>
          <w:sz w:val="32"/>
          <w:szCs w:val="32"/>
        </w:rPr>
        <w:t>діндарлықтың</w:t>
      </w:r>
      <w:proofErr w:type="spellEnd"/>
      <w:r w:rsidRPr="00F07ED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F07ED0">
        <w:rPr>
          <w:rFonts w:ascii="Times New Roman" w:eastAsia="Times New Roman" w:hAnsi="Times New Roman" w:cs="Times New Roman"/>
          <w:sz w:val="32"/>
          <w:szCs w:val="32"/>
        </w:rPr>
        <w:t>қалыптасуы</w:t>
      </w:r>
      <w:proofErr w:type="spellEnd"/>
      <w:r w:rsidRPr="00F07ED0">
        <w:rPr>
          <w:rFonts w:ascii="Times New Roman" w:eastAsia="Times New Roman" w:hAnsi="Times New Roman" w:cs="Times New Roman"/>
          <w:sz w:val="32"/>
          <w:szCs w:val="32"/>
          <w:lang w:val="ru-RU"/>
        </w:rPr>
        <w:fldChar w:fldCharType="end"/>
      </w: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». Ғылыми мақаланы талдау</w:t>
      </w:r>
    </w:p>
    <w:p w14:paraId="11A2ABCA" w14:textId="77777777" w:rsidR="00F07ED0" w:rsidRPr="0026087E" w:rsidRDefault="00F07ED0" w:rsidP="00F07E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28A52859" w14:textId="77777777" w:rsidR="00F07ED0" w:rsidRPr="00F07ED0" w:rsidRDefault="00F07ED0" w:rsidP="00F07ED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2011 ж. қабылданған «Діни қызмет және діни бірлестіктер туралы» заңды саралау</w:t>
      </w:r>
    </w:p>
    <w:p w14:paraId="63099682" w14:textId="77777777" w:rsidR="00F07ED0" w:rsidRPr="0026087E" w:rsidRDefault="00F07ED0" w:rsidP="00F07E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01DFE3C7" w14:textId="77777777" w:rsidR="00F07ED0" w:rsidRPr="00F07ED0" w:rsidRDefault="00F07ED0" w:rsidP="00F07ED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lastRenderedPageBreak/>
        <w:t>Қазақстанда заңмен тыйым салынған діни ұйым ретінде Таблиги джамагат ұйымының теріс көзқарастары</w:t>
      </w:r>
    </w:p>
    <w:p w14:paraId="05320803" w14:textId="77777777" w:rsidR="00F07ED0" w:rsidRPr="0026087E" w:rsidRDefault="00F07ED0" w:rsidP="00F07E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6B6A0FD7" w14:textId="77777777" w:rsidR="00F07ED0" w:rsidRPr="00F07ED0" w:rsidRDefault="00F07ED0" w:rsidP="00F07ED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ҚР Мәдениет және спорт министрлігі құрамындағы Дін істері комитеті жұмыстарын саралау. 2016-2017 жж. «Қазақстан республикасындағы конфессиялық қатынастарды құқықтық реттеу». Ғылыми мақаласын талдау</w:t>
      </w:r>
    </w:p>
    <w:p w14:paraId="5EEE9724" w14:textId="77777777" w:rsidR="00F07ED0" w:rsidRPr="0026087E" w:rsidRDefault="00F07ED0" w:rsidP="00F07E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02292E4D" w14:textId="77777777" w:rsidR="00F07ED0" w:rsidRPr="00F07ED0" w:rsidRDefault="00F07ED0" w:rsidP="00F07ED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2015 ж. бекітілген Дінтану сараптамасын жүргізу қағидаларын саралау</w:t>
      </w:r>
    </w:p>
    <w:p w14:paraId="00E1FADF" w14:textId="77777777" w:rsidR="00F07ED0" w:rsidRPr="0026087E" w:rsidRDefault="00F07ED0" w:rsidP="00F07E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7861E7A5" w14:textId="77777777" w:rsidR="00F07ED0" w:rsidRPr="00F07ED0" w:rsidRDefault="00F07ED0" w:rsidP="00F07ED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ҚР Дін істері және азаматтық қоғам министрлігі жұмыстарын саралау. 2017-2020 жж. «Батыс еуропа елдеріндегі діни жағдайдың заңнамалық деңгейде реттелуі». Ғылыми мақаласын талдау.</w:t>
      </w:r>
    </w:p>
    <w:p w14:paraId="5F00A357" w14:textId="77777777" w:rsidR="00F07ED0" w:rsidRPr="0026087E" w:rsidRDefault="00F07ED0" w:rsidP="00F07E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368717BF" w14:textId="77777777" w:rsidR="00F07ED0" w:rsidRPr="00F07ED0" w:rsidRDefault="00F07ED0" w:rsidP="00F07ED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2020 ж. ҚР Ақпарат және қоғамдық даму министрлігі құрамындағы Дін істері комитеті жұмыстарын саралау</w:t>
      </w:r>
    </w:p>
    <w:p w14:paraId="77A6DDBD" w14:textId="77777777" w:rsidR="00F07ED0" w:rsidRPr="0026087E" w:rsidRDefault="00F07ED0" w:rsidP="00F07E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57959651" w14:textId="77777777" w:rsidR="00F07ED0" w:rsidRPr="00F07ED0" w:rsidRDefault="00F07ED0" w:rsidP="00F07ED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Қазақстанда заңмен тыйым салынған діни ұйым ретінде АУМ Синрикёнің теріс көзқарастарын саралау</w:t>
      </w:r>
    </w:p>
    <w:p w14:paraId="20B4889B" w14:textId="77777777" w:rsidR="00F07ED0" w:rsidRPr="0026087E" w:rsidRDefault="00F07ED0" w:rsidP="00F07E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48E95A5B" w14:textId="77777777" w:rsidR="00F07ED0" w:rsidRPr="00F07ED0" w:rsidRDefault="00F07ED0" w:rsidP="00F07ED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Дінтанулық сараптама кезінде негізге алынатын қағидаттар. «Қазіргі қазақстандық қоғамдағы дәстүрлі емес діни қозғалыстар». Ғылыми мақаласын талдау</w:t>
      </w:r>
    </w:p>
    <w:p w14:paraId="3B3C29CE" w14:textId="77777777" w:rsidR="00F07ED0" w:rsidRPr="0026087E" w:rsidRDefault="00F07ED0" w:rsidP="00F07E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0E1C8806" w14:textId="77777777" w:rsidR="00F07ED0" w:rsidRPr="00F07ED0" w:rsidRDefault="00F07ED0" w:rsidP="00F07ED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Қазақстанда миссионерлік қызметке қатысты мәселелер. «Қазақстандағы діни ұйымдардың миссионерлік қызметтері мен құқықтық талаптар». Ғылыми мақаласын талдау</w:t>
      </w:r>
    </w:p>
    <w:p w14:paraId="779B0CE4" w14:textId="77777777" w:rsidR="00F07ED0" w:rsidRPr="0026087E" w:rsidRDefault="00F07ED0" w:rsidP="00F07E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124A884F" w14:textId="77777777" w:rsidR="00F07ED0" w:rsidRPr="00F07ED0" w:rsidRDefault="00F07ED0" w:rsidP="00F07ED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Сараптама және ұлттық қауіпсіздік. Алматы қаласы Дін істері басқармасы жұмыстарын саралау. «Қазақстанда миссионерлік  қызмет қалай  реттеледі?». Ғылыми мақаланы талдау</w:t>
      </w:r>
    </w:p>
    <w:p w14:paraId="505BED61" w14:textId="77777777" w:rsidR="00F07ED0" w:rsidRPr="0026087E" w:rsidRDefault="00F07ED0" w:rsidP="00F07E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71AE824B" w14:textId="77777777" w:rsidR="00F07ED0" w:rsidRPr="00F07ED0" w:rsidRDefault="00F07ED0" w:rsidP="00F07ED0">
      <w:pPr>
        <w:pStyle w:val="a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F07ED0">
        <w:rPr>
          <w:rFonts w:ascii="Times New Roman" w:eastAsia="Times New Roman" w:hAnsi="Times New Roman" w:cs="Times New Roman"/>
          <w:sz w:val="32"/>
          <w:szCs w:val="32"/>
          <w:lang w:val="kk-KZ"/>
        </w:rPr>
        <w:t>Көршілес елдердегі дінтанулық сараптама: ерекшеліктері</w:t>
      </w:r>
    </w:p>
    <w:p w14:paraId="7B77365E" w14:textId="77777777" w:rsidR="00643534" w:rsidRPr="00F07ED0" w:rsidRDefault="00643534">
      <w:pPr>
        <w:rPr>
          <w:lang w:val="kk-KZ"/>
        </w:rPr>
      </w:pPr>
    </w:p>
    <w:sectPr w:rsidR="00643534" w:rsidRPr="00F0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F6192"/>
    <w:multiLevelType w:val="hybridMultilevel"/>
    <w:tmpl w:val="C2B8C6A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D0"/>
    <w:rsid w:val="00643534"/>
    <w:rsid w:val="00F0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955C"/>
  <w15:chartTrackingRefBased/>
  <w15:docId w15:val="{C9F37682-00E0-47BD-8E0F-2FD75873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2025-09-23T14:26:00Z</dcterms:created>
  <dcterms:modified xsi:type="dcterms:W3CDTF">2025-09-23T14:27:00Z</dcterms:modified>
</cp:coreProperties>
</file>